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C" w:rsidRDefault="0085135C" w:rsidP="0085135C">
      <w:pP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Pr="0085135C" w:rsidRDefault="006B001B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</w:pPr>
      <w:r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INFORMACJA</w:t>
      </w:r>
    </w:p>
    <w:p w:rsidR="0085135C" w:rsidRP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</w:pPr>
      <w:r w:rsidRPr="0085135C"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POWIATOWEGO LEKARZA</w:t>
      </w:r>
    </w:p>
    <w:p w:rsidR="0085135C" w:rsidRP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</w:pPr>
      <w:r w:rsidRPr="0085135C"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WETERYNARII</w:t>
      </w:r>
    </w:p>
    <w:p w:rsidR="0085135C" w:rsidRDefault="0085135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</w:pPr>
      <w:r w:rsidRPr="0085135C"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W ŁUKOWIE</w:t>
      </w:r>
    </w:p>
    <w:p w:rsidR="00A8080C" w:rsidRPr="0085135C" w:rsidRDefault="006B001B" w:rsidP="00A8080C">
      <w:pPr>
        <w:jc w:val="center"/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</w:pPr>
      <w:r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(</w:t>
      </w:r>
      <w:r w:rsidR="00A8080C" w:rsidRPr="0085135C"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D</w:t>
      </w:r>
      <w:r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LA</w:t>
      </w:r>
      <w:r w:rsidR="00A8080C" w:rsidRPr="0085135C"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 xml:space="preserve"> HODOWCÓW ŚWIŃ</w:t>
      </w:r>
      <w:r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  <w:t>)</w:t>
      </w:r>
    </w:p>
    <w:p w:rsidR="00A8080C" w:rsidRPr="0085135C" w:rsidRDefault="00A8080C" w:rsidP="0085135C">
      <w:pPr>
        <w:jc w:val="center"/>
        <w:rPr>
          <w:rFonts w:ascii="Times New Roman" w:eastAsia="Times New Roman" w:hAnsi="Times New Roman" w:cs="Times New Roman"/>
          <w:b/>
          <w:spacing w:val="17"/>
          <w:sz w:val="60"/>
          <w:szCs w:val="60"/>
          <w:lang w:eastAsia="pl-PL"/>
        </w:rPr>
      </w:pPr>
    </w:p>
    <w:p w:rsidR="0085135C" w:rsidRDefault="0085135C">
      <w:pP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  <w:t xml:space="preserve"> </w:t>
      </w:r>
    </w:p>
    <w:p w:rsidR="0085135C" w:rsidRDefault="0085135C">
      <w:pP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</w:p>
    <w:p w:rsidR="0085135C" w:rsidRDefault="0085135C" w:rsidP="0085135C">
      <w:pPr>
        <w:rPr>
          <w:b/>
          <w:spacing w:val="17"/>
          <w:sz w:val="32"/>
          <w:szCs w:val="32"/>
        </w:rPr>
      </w:pPr>
    </w:p>
    <w:p w:rsidR="0085135C" w:rsidRDefault="0085135C" w:rsidP="0085135C">
      <w:pPr>
        <w:rPr>
          <w:b/>
          <w:spacing w:val="17"/>
          <w:sz w:val="32"/>
          <w:szCs w:val="32"/>
        </w:rPr>
      </w:pPr>
    </w:p>
    <w:p w:rsidR="0085135C" w:rsidRPr="0085135C" w:rsidRDefault="0085135C" w:rsidP="0085135C">
      <w:pPr>
        <w:rPr>
          <w:b/>
          <w:spacing w:val="17"/>
          <w:sz w:val="32"/>
          <w:szCs w:val="32"/>
        </w:rPr>
      </w:pPr>
    </w:p>
    <w:p w:rsidR="0085135C" w:rsidRDefault="002656EA">
      <w:pP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pl-PL"/>
        </w:rPr>
        <w:t>-</w:t>
      </w:r>
    </w:p>
    <w:p w:rsidR="00640790" w:rsidRPr="00640790" w:rsidRDefault="006B001B" w:rsidP="00640790">
      <w:pPr>
        <w:pStyle w:val="Bezodstpw"/>
        <w:jc w:val="center"/>
        <w:rPr>
          <w:b/>
          <w:spacing w:val="17"/>
          <w:sz w:val="28"/>
          <w:szCs w:val="28"/>
        </w:rPr>
      </w:pPr>
      <w:r>
        <w:rPr>
          <w:b/>
          <w:spacing w:val="17"/>
          <w:sz w:val="28"/>
          <w:szCs w:val="28"/>
        </w:rPr>
        <w:t>INFORMACJA</w:t>
      </w:r>
    </w:p>
    <w:p w:rsidR="00640790" w:rsidRPr="00640790" w:rsidRDefault="00640790" w:rsidP="00640790">
      <w:pPr>
        <w:pStyle w:val="Bezodstpw"/>
        <w:jc w:val="both"/>
        <w:rPr>
          <w:spacing w:val="17"/>
          <w:sz w:val="28"/>
          <w:szCs w:val="28"/>
        </w:rPr>
      </w:pPr>
      <w:r w:rsidRPr="00640790">
        <w:rPr>
          <w:spacing w:val="17"/>
          <w:sz w:val="28"/>
          <w:szCs w:val="28"/>
        </w:rPr>
        <w:t xml:space="preserve">Powiatowy Lekarz Weterynarii w Łukowie informuje, że zgodnie z Decyzją </w:t>
      </w:r>
      <w:r w:rsidRPr="00640790">
        <w:rPr>
          <w:sz w:val="28"/>
          <w:szCs w:val="28"/>
        </w:rPr>
        <w:t>Wykonawczą Komisji (UE) 2017/1</w:t>
      </w:r>
      <w:r w:rsidR="00300454">
        <w:rPr>
          <w:sz w:val="28"/>
          <w:szCs w:val="28"/>
        </w:rPr>
        <w:t>481</w:t>
      </w:r>
      <w:r w:rsidRPr="00640790">
        <w:rPr>
          <w:sz w:val="28"/>
          <w:szCs w:val="28"/>
        </w:rPr>
        <w:t xml:space="preserve"> z dnia </w:t>
      </w:r>
      <w:r w:rsidR="00300454">
        <w:rPr>
          <w:sz w:val="28"/>
          <w:szCs w:val="28"/>
        </w:rPr>
        <w:t xml:space="preserve">14 sierpnia </w:t>
      </w:r>
      <w:r w:rsidRPr="00640790">
        <w:rPr>
          <w:sz w:val="28"/>
          <w:szCs w:val="28"/>
        </w:rPr>
        <w:t xml:space="preserve">2017r. </w:t>
      </w:r>
      <w:r w:rsidRPr="00640790">
        <w:rPr>
          <w:i/>
          <w:sz w:val="28"/>
          <w:szCs w:val="28"/>
        </w:rPr>
        <w:t xml:space="preserve">zmieniającą decyzję wykonawczą </w:t>
      </w:r>
      <w:r w:rsidRPr="00640790">
        <w:rPr>
          <w:i/>
          <w:spacing w:val="26"/>
          <w:sz w:val="28"/>
          <w:szCs w:val="28"/>
        </w:rPr>
        <w:t xml:space="preserve">2014/ 709/ UE w sprawie środków kontroli w zakresie zdrowia zwierząt w odniesieniu do </w:t>
      </w:r>
      <w:r w:rsidRPr="00640790">
        <w:rPr>
          <w:i/>
          <w:spacing w:val="8"/>
          <w:sz w:val="28"/>
          <w:szCs w:val="28"/>
        </w:rPr>
        <w:t xml:space="preserve">afrykańskiego pomoru świń w niektórych państwach członkowskich, </w:t>
      </w:r>
      <w:r w:rsidR="00300454">
        <w:rPr>
          <w:b/>
          <w:spacing w:val="8"/>
          <w:sz w:val="28"/>
          <w:szCs w:val="28"/>
        </w:rPr>
        <w:t>gmina wiejska Łuków oraz</w:t>
      </w:r>
      <w:r w:rsidRPr="00640790">
        <w:rPr>
          <w:b/>
          <w:spacing w:val="8"/>
          <w:sz w:val="28"/>
          <w:szCs w:val="28"/>
        </w:rPr>
        <w:t xml:space="preserve"> </w:t>
      </w:r>
      <w:r w:rsidR="00300454">
        <w:rPr>
          <w:b/>
          <w:spacing w:val="8"/>
          <w:sz w:val="28"/>
          <w:szCs w:val="28"/>
        </w:rPr>
        <w:t>gmina:</w:t>
      </w:r>
      <w:r w:rsidRPr="00640790">
        <w:rPr>
          <w:b/>
          <w:spacing w:val="8"/>
          <w:sz w:val="28"/>
          <w:szCs w:val="28"/>
        </w:rPr>
        <w:t xml:space="preserve"> Trzebieszów</w:t>
      </w:r>
      <w:r w:rsidR="00300454">
        <w:rPr>
          <w:b/>
          <w:spacing w:val="8"/>
          <w:sz w:val="28"/>
          <w:szCs w:val="28"/>
        </w:rPr>
        <w:t>, Stanin, Wojcieszków, Serokomla, Adamów, Krzywda</w:t>
      </w:r>
      <w:r w:rsidRPr="00640790">
        <w:rPr>
          <w:b/>
          <w:spacing w:val="21"/>
          <w:sz w:val="28"/>
          <w:szCs w:val="28"/>
        </w:rPr>
        <w:t xml:space="preserve"> w powiecie łukowskim</w:t>
      </w:r>
      <w:r w:rsidRPr="00640790">
        <w:rPr>
          <w:spacing w:val="21"/>
          <w:sz w:val="28"/>
          <w:szCs w:val="28"/>
        </w:rPr>
        <w:t xml:space="preserve"> </w:t>
      </w:r>
      <w:r w:rsidRPr="00640790">
        <w:rPr>
          <w:b/>
          <w:spacing w:val="21"/>
          <w:sz w:val="28"/>
          <w:szCs w:val="28"/>
        </w:rPr>
        <w:t xml:space="preserve">zostały włączone do </w:t>
      </w:r>
      <w:r w:rsidRPr="00640790">
        <w:rPr>
          <w:b/>
          <w:spacing w:val="21"/>
          <w:sz w:val="28"/>
          <w:szCs w:val="28"/>
          <w:u w:val="single"/>
        </w:rPr>
        <w:t>obszaru ochronnego</w:t>
      </w:r>
      <w:r w:rsidRPr="00640790">
        <w:rPr>
          <w:b/>
          <w:spacing w:val="21"/>
          <w:sz w:val="28"/>
          <w:szCs w:val="28"/>
        </w:rPr>
        <w:t xml:space="preserve"> w </w:t>
      </w:r>
      <w:r w:rsidRPr="00640790">
        <w:rPr>
          <w:b/>
          <w:spacing w:val="18"/>
          <w:sz w:val="28"/>
          <w:szCs w:val="28"/>
        </w:rPr>
        <w:t>odniesieniu do afrykańskiego pomoru świń</w:t>
      </w:r>
      <w:r w:rsidRPr="00640790">
        <w:rPr>
          <w:b/>
          <w:spacing w:val="20"/>
          <w:sz w:val="28"/>
          <w:szCs w:val="28"/>
        </w:rPr>
        <w:t>.</w:t>
      </w:r>
    </w:p>
    <w:p w:rsidR="00640790" w:rsidRPr="00640790" w:rsidRDefault="00640790" w:rsidP="00640790">
      <w:pPr>
        <w:pStyle w:val="Bezodstpw"/>
        <w:jc w:val="both"/>
        <w:rPr>
          <w:i/>
          <w:spacing w:val="20"/>
          <w:sz w:val="28"/>
          <w:szCs w:val="28"/>
        </w:rPr>
      </w:pPr>
      <w:r w:rsidRPr="00640790">
        <w:rPr>
          <w:spacing w:val="23"/>
          <w:sz w:val="28"/>
          <w:szCs w:val="28"/>
        </w:rPr>
        <w:tab/>
        <w:t xml:space="preserve">W związku z powyższym na tym obszarze zgodnie z Rozporządzeniem MRiRW z dnia 6 maja 2015r.(Dz.U.z 2015 r., poz.711,ze zmianami: w 2016r., poz.1770,w 2017 r. ,poz.1036 i poz.1333) w </w:t>
      </w:r>
      <w:r w:rsidRPr="00640790">
        <w:rPr>
          <w:i/>
          <w:spacing w:val="23"/>
          <w:sz w:val="28"/>
          <w:szCs w:val="28"/>
        </w:rPr>
        <w:t xml:space="preserve">sprawie środków </w:t>
      </w:r>
      <w:r w:rsidRPr="00640790">
        <w:rPr>
          <w:i/>
          <w:spacing w:val="20"/>
          <w:sz w:val="28"/>
          <w:szCs w:val="28"/>
        </w:rPr>
        <w:t>podejmowanych w związku z wystąpieniem afrykańskiego pomoru świń:</w:t>
      </w:r>
    </w:p>
    <w:p w:rsidR="00640790" w:rsidRPr="00640790" w:rsidRDefault="00640790" w:rsidP="00640790">
      <w:pPr>
        <w:pStyle w:val="Bezodstpw"/>
        <w:jc w:val="both"/>
        <w:rPr>
          <w:b/>
          <w:spacing w:val="23"/>
          <w:sz w:val="28"/>
          <w:szCs w:val="28"/>
        </w:rPr>
      </w:pPr>
      <w:r w:rsidRPr="00640790">
        <w:rPr>
          <w:b/>
          <w:spacing w:val="23"/>
          <w:sz w:val="28"/>
          <w:szCs w:val="28"/>
        </w:rPr>
        <w:t>nakazuje się: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1- utrzymywanie świń w gospodarstwie: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a) w sposób wykluczający kontakt z wolno żyjącymi dzikami oraz ze zwierzętami domowymi (przepis obowiązuje od dnia 20 lica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b) w odrębnych , zamkniętych pomieszczeniach, w których są utrzymywane tylko świnie, mających oddzielne wejścia oraz niemających bezpośredniego przejścia do innych pomieszczeń, w których są utrzymywane inne zwierzęta kopytne, (przepis obowiązuje od dnia 20 lipca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2-wyłożenie mat dezynfekcyjnych odpowiednio przed: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a)wejściami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 niż szerokość danego wejścia lub wyjścia, a długość-nie mniejsza niż 1 metr,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b)wjazdami do gospodarstwa 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-a także stałe utrzymywanie tych mat w stanie zapewniającym utrzymanie skuteczności działania środka dezynfekcyjnego,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3-sporządzenie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lastRenderedPageBreak/>
        <w:t>4-karmienie świń paszą zabezpieczoną przed dostępem zwierząt wolno żyjących,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 xml:space="preserve">5-bieżące oczyszczanie i odkażanie narzędzi oraz sprzętu wykorzystywanego do obsługi świń, 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6-wykonywanie czynności związanych z obsługą świń wyłącznie przez osoby, które wykonują te czynności tylko w danym gospodarstwie,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7-stosowanie przez osoby wykonujące czynności związane z obsługą świń, przed rozpoczęciem tych czynności, odzieży ochronnej i obuwia ochronnego oraz środków higieny niezbędnych do ograniczenia ryzyka szerzenia się afrykańskiego pomoru świń, w tym mycie i odkażanie rąk oraz czyszczenie i odkażanie obuwia,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8-prowadzenie rejestru środków transportu do przewozu świń wjeżdżających na teren gospodarstwa oraz rejestru wejść osób do pomieszczeń ,w którym są utrzymywane świnie,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9-niezwłoczne informowanie urzędowego lekarza weterynarii o każdym przypadku padnięcia świni w gospodarstwie położonym na obszarze ochronnym.</w:t>
      </w:r>
    </w:p>
    <w:p w:rsidR="00640790" w:rsidRPr="00640790" w:rsidRDefault="00640790" w:rsidP="00640790">
      <w:pPr>
        <w:pStyle w:val="Bezodstpw"/>
        <w:jc w:val="both"/>
        <w:rPr>
          <w:b/>
          <w:spacing w:val="23"/>
          <w:sz w:val="28"/>
          <w:szCs w:val="28"/>
        </w:rPr>
      </w:pPr>
      <w:r w:rsidRPr="00640790">
        <w:rPr>
          <w:b/>
          <w:spacing w:val="23"/>
          <w:sz w:val="28"/>
          <w:szCs w:val="28"/>
        </w:rPr>
        <w:t>zakazuje się: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1-karmienia świń zielonką lub ziarnem pochodzącymi z obszaru objętego ograniczeniami lub karmienia świń obszaru zagrożenia, chyba że tę zielonkę lub to ziarno poddano obróbce w celu unieszkodliwienia wirusa afrykańskiego pomoru świń lub składowano w miejscu niedostępnym dla dzików co najmniej przez 30 dni przed ich podaniem świniom (przepis obowiązuje od dnia 20 lipca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2-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wykorzystaniem,( przepis obowiązuje od dnia 20 lipca 2017 r.)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 xml:space="preserve"> 3- prowadzenia uboju świń w celu produkcji mięsa na użytek własny innych niż utrzymywane w tym gospodarstwie(przepis obowiązuje od dnia 20 lipca 2017 r., obowiązuje również zgłoszenie zamiaru uboju do Powiatowego Lekarza Weterynarii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4- wykonywania czynności związanych z obsługą świń przez osoby, które w ciągu ostatnich 72 godzin uczestniczyły w polowaniu na zwierzęta łowne lub odłowie takich zwierząt,</w:t>
      </w:r>
    </w:p>
    <w:p w:rsidR="00640790" w:rsidRP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 xml:space="preserve"> 5- wnoszenia i wynoszenia na teren gospodarstwa, w którym utrzymywane są świnie, zwłok dzików, tusz dzików części tusz dzików i produktów ubocznych pochodzenia zwierzęcego, pochodzących z dzików oraz materiałów i przedmiotów, które mogły zostać skażone wirusem afrykańskiego pomoru świń.</w:t>
      </w:r>
    </w:p>
    <w:p w:rsid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lastRenderedPageBreak/>
        <w:tab/>
        <w:t>Powiatowy Lekarz Weterynarii w Łukowie informuje, że z powodu zagrożenia wystąpieniem ASF będą przeprowadzane kontrole spełniania wyżej wymienionych wymagań.</w:t>
      </w:r>
    </w:p>
    <w:p w:rsidR="00640790" w:rsidRDefault="00640790" w:rsidP="00640790">
      <w:pPr>
        <w:pStyle w:val="Bezodstpw"/>
        <w:jc w:val="both"/>
        <w:rPr>
          <w:sz w:val="28"/>
          <w:szCs w:val="28"/>
        </w:rPr>
      </w:pPr>
      <w:r w:rsidRPr="00640790">
        <w:rPr>
          <w:sz w:val="28"/>
          <w:szCs w:val="28"/>
        </w:rPr>
        <w:t>Osoby niestosujące się do nakazów i zakazów mogą ponieść konsekwencje administracyjne.</w:t>
      </w:r>
    </w:p>
    <w:p w:rsidR="00083430" w:rsidRDefault="00083430" w:rsidP="00640790">
      <w:pPr>
        <w:pStyle w:val="Bezodstpw"/>
        <w:jc w:val="both"/>
        <w:rPr>
          <w:sz w:val="28"/>
          <w:szCs w:val="28"/>
        </w:rPr>
      </w:pPr>
    </w:p>
    <w:p w:rsidR="00083430" w:rsidRDefault="00083430" w:rsidP="0008343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Powiatowy Lekarz Weterynarii</w:t>
      </w:r>
    </w:p>
    <w:p w:rsidR="00083430" w:rsidRDefault="00083430" w:rsidP="0008343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w Łukowie</w:t>
      </w:r>
    </w:p>
    <w:p w:rsidR="00083430" w:rsidRPr="00640790" w:rsidRDefault="00083430" w:rsidP="0008343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Leszek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Mioduski</w:t>
      </w:r>
      <w:proofErr w:type="spellEnd"/>
    </w:p>
    <w:sectPr w:rsidR="00083430" w:rsidRPr="00640790" w:rsidSect="003004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0790"/>
    <w:rsid w:val="00083430"/>
    <w:rsid w:val="000D2D28"/>
    <w:rsid w:val="001643D7"/>
    <w:rsid w:val="002656EA"/>
    <w:rsid w:val="00300454"/>
    <w:rsid w:val="00640790"/>
    <w:rsid w:val="00683A9D"/>
    <w:rsid w:val="006B001B"/>
    <w:rsid w:val="006E6748"/>
    <w:rsid w:val="0085135C"/>
    <w:rsid w:val="00923469"/>
    <w:rsid w:val="00A8080C"/>
    <w:rsid w:val="00CF2E98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2017-08-21T07:22:00Z</cp:lastPrinted>
  <dcterms:created xsi:type="dcterms:W3CDTF">2017-08-21T10:35:00Z</dcterms:created>
  <dcterms:modified xsi:type="dcterms:W3CDTF">2017-08-21T10:38:00Z</dcterms:modified>
</cp:coreProperties>
</file>